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B8" w:rsidRDefault="00011EB8" w:rsidP="00011EB8">
      <w:pPr>
        <w:spacing w:before="100" w:beforeAutospacing="1" w:after="100" w:afterAutospacing="1" w:line="240" w:lineRule="auto"/>
        <w:rPr>
          <w:rFonts w:ascii="Times New Roman" w:eastAsia="Times New Roman" w:hAnsi="Times New Roman" w:cs="Times New Roman"/>
          <w:b/>
          <w:bCs/>
          <w:sz w:val="24"/>
          <w:szCs w:val="24"/>
          <w:lang w:eastAsia="ru-RU"/>
        </w:rPr>
      </w:pPr>
      <w:r w:rsidRPr="00011EB8">
        <w:rPr>
          <w:rFonts w:ascii="Calibri" w:eastAsia="Calibri" w:hAnsi="Calibri" w:cs="Times New Roman"/>
          <w:noProof/>
          <w:lang w:eastAsia="ru-RU"/>
        </w:rPr>
        <w:drawing>
          <wp:inline distT="0" distB="0" distL="0" distR="0" wp14:anchorId="34E9100A" wp14:editId="28FBBD39">
            <wp:extent cx="1522144" cy="1095375"/>
            <wp:effectExtent l="0" t="0" r="1905" b="0"/>
            <wp:docPr id="3" name="Рисунок 2" descr="http://minzchie.by/images/stories/20110826_belaya_rus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inzchie.by/images/stories/20110826_belaya_rus_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8431" cy="1107095"/>
                    </a:xfrm>
                    <a:prstGeom prst="rect">
                      <a:avLst/>
                    </a:prstGeom>
                    <a:noFill/>
                    <a:ln>
                      <a:noFill/>
                    </a:ln>
                  </pic:spPr>
                </pic:pic>
              </a:graphicData>
            </a:graphic>
          </wp:inline>
        </w:drawing>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УСТАВ</w:t>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Республиканского общественного объединения</w:t>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«Белая Русь»</w:t>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(РОО «Белая Русь»)</w:t>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СТАТУТ</w:t>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proofErr w:type="spellStart"/>
      <w:r w:rsidRPr="00011EB8">
        <w:rPr>
          <w:rFonts w:ascii="Times New Roman" w:eastAsia="Times New Roman" w:hAnsi="Times New Roman" w:cs="Times New Roman"/>
          <w:b/>
          <w:bCs/>
          <w:color w:val="FF0000"/>
          <w:sz w:val="36"/>
          <w:szCs w:val="36"/>
          <w:lang w:eastAsia="ru-RU"/>
        </w:rPr>
        <w:t>Рэспубліканскага</w:t>
      </w:r>
      <w:proofErr w:type="spellEnd"/>
      <w:r w:rsidRPr="00011EB8">
        <w:rPr>
          <w:rFonts w:ascii="Times New Roman" w:eastAsia="Times New Roman" w:hAnsi="Times New Roman" w:cs="Times New Roman"/>
          <w:b/>
          <w:bCs/>
          <w:color w:val="FF0000"/>
          <w:sz w:val="36"/>
          <w:szCs w:val="36"/>
          <w:lang w:eastAsia="ru-RU"/>
        </w:rPr>
        <w:t xml:space="preserve"> </w:t>
      </w:r>
      <w:proofErr w:type="spellStart"/>
      <w:r w:rsidRPr="00011EB8">
        <w:rPr>
          <w:rFonts w:ascii="Times New Roman" w:eastAsia="Times New Roman" w:hAnsi="Times New Roman" w:cs="Times New Roman"/>
          <w:b/>
          <w:bCs/>
          <w:color w:val="FF0000"/>
          <w:sz w:val="36"/>
          <w:szCs w:val="36"/>
          <w:lang w:eastAsia="ru-RU"/>
        </w:rPr>
        <w:t>грамадскага</w:t>
      </w:r>
      <w:proofErr w:type="spellEnd"/>
      <w:r w:rsidRPr="00011EB8">
        <w:rPr>
          <w:rFonts w:ascii="Times New Roman" w:eastAsia="Times New Roman" w:hAnsi="Times New Roman" w:cs="Times New Roman"/>
          <w:b/>
          <w:bCs/>
          <w:color w:val="FF0000"/>
          <w:sz w:val="36"/>
          <w:szCs w:val="36"/>
          <w:lang w:eastAsia="ru-RU"/>
        </w:rPr>
        <w:t xml:space="preserve"> </w:t>
      </w:r>
      <w:proofErr w:type="spellStart"/>
      <w:r w:rsidRPr="00011EB8">
        <w:rPr>
          <w:rFonts w:ascii="Times New Roman" w:eastAsia="Times New Roman" w:hAnsi="Times New Roman" w:cs="Times New Roman"/>
          <w:b/>
          <w:bCs/>
          <w:color w:val="FF0000"/>
          <w:sz w:val="36"/>
          <w:szCs w:val="36"/>
          <w:lang w:eastAsia="ru-RU"/>
        </w:rPr>
        <w:t>аб’яднання</w:t>
      </w:r>
      <w:proofErr w:type="spellEnd"/>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«Белая Русь»</w:t>
      </w:r>
    </w:p>
    <w:p w:rsidR="00FE7D6E" w:rsidRPr="00011EB8" w:rsidRDefault="00FE7D6E" w:rsidP="00011EB8">
      <w:pPr>
        <w:spacing w:after="0" w:line="240" w:lineRule="auto"/>
        <w:jc w:val="center"/>
        <w:rPr>
          <w:rFonts w:ascii="Times New Roman" w:eastAsia="Times New Roman" w:hAnsi="Times New Roman" w:cs="Times New Roman"/>
          <w:color w:val="FF0000"/>
          <w:sz w:val="36"/>
          <w:szCs w:val="36"/>
          <w:lang w:eastAsia="ru-RU"/>
        </w:rPr>
      </w:pPr>
      <w:r w:rsidRPr="00011EB8">
        <w:rPr>
          <w:rFonts w:ascii="Times New Roman" w:eastAsia="Times New Roman" w:hAnsi="Times New Roman" w:cs="Times New Roman"/>
          <w:b/>
          <w:bCs/>
          <w:color w:val="FF0000"/>
          <w:sz w:val="36"/>
          <w:szCs w:val="36"/>
          <w:lang w:eastAsia="ru-RU"/>
        </w:rPr>
        <w:t>(РГА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г. Минск, 2018 г.</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br w:type="textWrapping" w:clear="all"/>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1. ОБЩИЕ ПОЛОЖЕНИЯ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 и является правопреемником по всем правам и обязанностям каждого из них.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Полное название: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на русском языке – Республиканское общественное объединение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на белорусском языке – </w:t>
      </w:r>
      <w:proofErr w:type="spellStart"/>
      <w:r w:rsidRPr="00011EB8">
        <w:rPr>
          <w:rFonts w:ascii="Times New Roman" w:eastAsia="Times New Roman" w:hAnsi="Times New Roman" w:cs="Times New Roman"/>
          <w:sz w:val="24"/>
          <w:szCs w:val="24"/>
          <w:lang w:eastAsia="ru-RU"/>
        </w:rPr>
        <w:t>Рэспубліканскае</w:t>
      </w:r>
      <w:proofErr w:type="spellEnd"/>
      <w:r w:rsidRPr="00011EB8">
        <w:rPr>
          <w:rFonts w:ascii="Times New Roman" w:eastAsia="Times New Roman" w:hAnsi="Times New Roman" w:cs="Times New Roman"/>
          <w:sz w:val="24"/>
          <w:szCs w:val="24"/>
          <w:lang w:eastAsia="ru-RU"/>
        </w:rPr>
        <w:t xml:space="preserve"> </w:t>
      </w:r>
      <w:proofErr w:type="spellStart"/>
      <w:r w:rsidRPr="00011EB8">
        <w:rPr>
          <w:rFonts w:ascii="Times New Roman" w:eastAsia="Times New Roman" w:hAnsi="Times New Roman" w:cs="Times New Roman"/>
          <w:sz w:val="24"/>
          <w:szCs w:val="24"/>
          <w:lang w:eastAsia="ru-RU"/>
        </w:rPr>
        <w:t>грамадскае</w:t>
      </w:r>
      <w:proofErr w:type="spellEnd"/>
      <w:r w:rsidRPr="00011EB8">
        <w:rPr>
          <w:rFonts w:ascii="Times New Roman" w:eastAsia="Times New Roman" w:hAnsi="Times New Roman" w:cs="Times New Roman"/>
          <w:sz w:val="24"/>
          <w:szCs w:val="24"/>
          <w:lang w:eastAsia="ru-RU"/>
        </w:rPr>
        <w:t xml:space="preserve"> </w:t>
      </w:r>
      <w:proofErr w:type="spellStart"/>
      <w:r w:rsidRPr="00011EB8">
        <w:rPr>
          <w:rFonts w:ascii="Times New Roman" w:eastAsia="Times New Roman" w:hAnsi="Times New Roman" w:cs="Times New Roman"/>
          <w:sz w:val="24"/>
          <w:szCs w:val="24"/>
          <w:lang w:eastAsia="ru-RU"/>
        </w:rPr>
        <w:t>аб’яднанне</w:t>
      </w:r>
      <w:proofErr w:type="spellEnd"/>
      <w:r w:rsidRPr="00011EB8">
        <w:rPr>
          <w:rFonts w:ascii="Times New Roman" w:eastAsia="Times New Roman" w:hAnsi="Times New Roman" w:cs="Times New Roman"/>
          <w:sz w:val="24"/>
          <w:szCs w:val="24"/>
          <w:lang w:eastAsia="ru-RU"/>
        </w:rPr>
        <w:t xml:space="preserve"> «Белая Русь»;</w:t>
      </w:r>
    </w:p>
    <w:p w:rsidR="00FE7D6E" w:rsidRPr="00011EB8" w:rsidRDefault="00FE7D6E" w:rsidP="00011EB8">
      <w:pPr>
        <w:spacing w:after="0" w:line="240" w:lineRule="auto"/>
        <w:rPr>
          <w:rFonts w:ascii="Times New Roman" w:eastAsia="Times New Roman" w:hAnsi="Times New Roman" w:cs="Times New Roman"/>
          <w:sz w:val="24"/>
          <w:szCs w:val="24"/>
          <w:lang w:val="en-US" w:eastAsia="ru-RU"/>
        </w:rPr>
      </w:pPr>
      <w:r w:rsidRPr="00011EB8">
        <w:rPr>
          <w:rFonts w:ascii="Times New Roman" w:eastAsia="Times New Roman" w:hAnsi="Times New Roman" w:cs="Times New Roman"/>
          <w:sz w:val="24"/>
          <w:szCs w:val="24"/>
          <w:lang w:eastAsia="ru-RU"/>
        </w:rPr>
        <w:t>на</w:t>
      </w:r>
      <w:r w:rsidRPr="00011EB8">
        <w:rPr>
          <w:rFonts w:ascii="Times New Roman" w:eastAsia="Times New Roman" w:hAnsi="Times New Roman" w:cs="Times New Roman"/>
          <w:sz w:val="24"/>
          <w:szCs w:val="24"/>
          <w:lang w:val="en-US" w:eastAsia="ru-RU"/>
        </w:rPr>
        <w:t xml:space="preserve"> </w:t>
      </w:r>
      <w:r w:rsidRPr="00011EB8">
        <w:rPr>
          <w:rFonts w:ascii="Times New Roman" w:eastAsia="Times New Roman" w:hAnsi="Times New Roman" w:cs="Times New Roman"/>
          <w:sz w:val="24"/>
          <w:szCs w:val="24"/>
          <w:lang w:eastAsia="ru-RU"/>
        </w:rPr>
        <w:t>английском</w:t>
      </w:r>
      <w:r w:rsidRPr="00011EB8">
        <w:rPr>
          <w:rFonts w:ascii="Times New Roman" w:eastAsia="Times New Roman" w:hAnsi="Times New Roman" w:cs="Times New Roman"/>
          <w:sz w:val="24"/>
          <w:szCs w:val="24"/>
          <w:lang w:val="en-US" w:eastAsia="ru-RU"/>
        </w:rPr>
        <w:t xml:space="preserve"> </w:t>
      </w:r>
      <w:r w:rsidRPr="00011EB8">
        <w:rPr>
          <w:rFonts w:ascii="Times New Roman" w:eastAsia="Times New Roman" w:hAnsi="Times New Roman" w:cs="Times New Roman"/>
          <w:sz w:val="24"/>
          <w:szCs w:val="24"/>
          <w:lang w:eastAsia="ru-RU"/>
        </w:rPr>
        <w:t>языке</w:t>
      </w:r>
      <w:r w:rsidRPr="00011EB8">
        <w:rPr>
          <w:rFonts w:ascii="Times New Roman" w:eastAsia="Times New Roman" w:hAnsi="Times New Roman" w:cs="Times New Roman"/>
          <w:sz w:val="24"/>
          <w:szCs w:val="24"/>
          <w:lang w:val="en-US" w:eastAsia="ru-RU"/>
        </w:rPr>
        <w:t xml:space="preserve"> – Republican public association «Belaya </w:t>
      </w:r>
      <w:proofErr w:type="spellStart"/>
      <w:r w:rsidRPr="00011EB8">
        <w:rPr>
          <w:rFonts w:ascii="Times New Roman" w:eastAsia="Times New Roman" w:hAnsi="Times New Roman" w:cs="Times New Roman"/>
          <w:sz w:val="24"/>
          <w:szCs w:val="24"/>
          <w:lang w:val="en-US" w:eastAsia="ru-RU"/>
        </w:rPr>
        <w:t>Rus</w:t>
      </w:r>
      <w:proofErr w:type="spellEnd"/>
      <w:r w:rsidRPr="00011EB8">
        <w:rPr>
          <w:rFonts w:ascii="Times New Roman" w:eastAsia="Times New Roman" w:hAnsi="Times New Roman" w:cs="Times New Roman"/>
          <w:sz w:val="24"/>
          <w:szCs w:val="24"/>
          <w:lang w:val="en-US" w:eastAsia="ru-RU"/>
        </w:rPr>
        <w:t>».</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Сокращенное название: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на русском языке –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на белорусском языке – РГА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на английском языке – RPA «</w:t>
      </w:r>
      <w:proofErr w:type="spellStart"/>
      <w:r w:rsidRPr="00011EB8">
        <w:rPr>
          <w:rFonts w:ascii="Times New Roman" w:eastAsia="Times New Roman" w:hAnsi="Times New Roman" w:cs="Times New Roman"/>
          <w:sz w:val="24"/>
          <w:szCs w:val="24"/>
          <w:lang w:eastAsia="ru-RU"/>
        </w:rPr>
        <w:t>Belaya</w:t>
      </w:r>
      <w:proofErr w:type="spellEnd"/>
      <w:r w:rsidRPr="00011EB8">
        <w:rPr>
          <w:rFonts w:ascii="Times New Roman" w:eastAsia="Times New Roman" w:hAnsi="Times New Roman" w:cs="Times New Roman"/>
          <w:sz w:val="24"/>
          <w:szCs w:val="24"/>
          <w:lang w:eastAsia="ru-RU"/>
        </w:rPr>
        <w:t xml:space="preserve"> </w:t>
      </w:r>
      <w:proofErr w:type="spellStart"/>
      <w:r w:rsidRPr="00011EB8">
        <w:rPr>
          <w:rFonts w:ascii="Times New Roman" w:eastAsia="Times New Roman" w:hAnsi="Times New Roman" w:cs="Times New Roman"/>
          <w:sz w:val="24"/>
          <w:szCs w:val="24"/>
          <w:lang w:eastAsia="ru-RU"/>
        </w:rPr>
        <w:t>Rus</w:t>
      </w:r>
      <w:proofErr w:type="spellEnd"/>
      <w:r w:rsidRPr="00011EB8">
        <w:rPr>
          <w:rFonts w:ascii="Times New Roman" w:eastAsia="Times New Roman" w:hAnsi="Times New Roman" w:cs="Times New Roman"/>
          <w:sz w:val="24"/>
          <w:szCs w:val="24"/>
          <w:lang w:eastAsia="ru-RU"/>
        </w:rPr>
        <w:t>».</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7. Бухгалтерский учет и отчетность в РОО «Белая Русь» осуществляются в соответствии с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8. Юридический адрес РОО «Белая Русь»: ул. М. Фрунзе, 5, комн. 300Б, 220034, г. Минск.</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 xml:space="preserve">2. ЦЕЛИ, ЗАДАЧИ, ПРЕДМЕТ, МЕТОДЫ </w:t>
      </w:r>
      <w:r w:rsidRPr="00011EB8">
        <w:rPr>
          <w:rFonts w:ascii="Times New Roman" w:eastAsia="Times New Roman" w:hAnsi="Times New Roman" w:cs="Times New Roman"/>
          <w:b/>
          <w:bCs/>
          <w:sz w:val="24"/>
          <w:szCs w:val="24"/>
          <w:lang w:eastAsia="ru-RU"/>
        </w:rPr>
        <w:br/>
        <w:t xml:space="preserve">И ПРИНЦИПЫ ДЕЯТЕЛЬНОСТИ </w:t>
      </w:r>
      <w:r w:rsidRPr="00011EB8">
        <w:rPr>
          <w:rFonts w:ascii="Times New Roman" w:eastAsia="Times New Roman" w:hAnsi="Times New Roman" w:cs="Times New Roman"/>
          <w:b/>
          <w:bCs/>
          <w:sz w:val="24"/>
          <w:szCs w:val="24"/>
          <w:lang w:eastAsia="ru-RU"/>
        </w:rPr>
        <w:br/>
        <w:t>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9. Целями деятельности РОО «Белая Русь» являются: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культурных традиций, общего понимания его исторической судьбы и стремления к сохранению суверенитета и независимости государства.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 Задачами РОО «Белая Русь» являются: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011EB8">
        <w:rPr>
          <w:rFonts w:ascii="Times New Roman" w:eastAsia="Times New Roman" w:hAnsi="Times New Roman" w:cs="Times New Roman"/>
          <w:i/>
          <w:iCs/>
          <w:sz w:val="24"/>
          <w:szCs w:val="24"/>
          <w:lang w:eastAsia="ru-RU"/>
        </w:rPr>
        <w:t>.</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10.9. Участие в подготовке и проведении выборов, референдумов и в работе избранных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10.12. Защита законных прав и законных интересов членов </w:t>
      </w:r>
      <w:r w:rsidRPr="00011EB8">
        <w:rPr>
          <w:rFonts w:ascii="Times New Roman" w:eastAsia="Times New Roman" w:hAnsi="Times New Roman" w:cs="Times New Roman"/>
          <w:sz w:val="24"/>
          <w:szCs w:val="24"/>
          <w:lang w:eastAsia="ru-RU"/>
        </w:rPr>
        <w:br/>
        <w:t>РОО «Белая Русь» в государственных органах и иных организациях.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10.13. Формирование кадрового потенциала объединения, в том числе организационная, образовательная, пропагандистская работа с молодежью.</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10.14. Развитие международного сотрудничества.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 РОО «Белая Русь» для осуществления стоящих перед ней целей и задач использует следующие методы: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12.1. Принятие обращений и заявлений, участие в подготовке проектов законов и иных нормативных правовых актов.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12.2. Организация и проведение съездов, конференций, собраний.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12.8. Создание юридических лиц для реализации целей и задач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12.9. Учреждение собственных средств массовой информации, осуществление издательской деятельности.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12.10. Установление и поддержание отношений с международными организациями, политическими партиями, иными общественными объединениями,</w:t>
      </w:r>
      <w:r w:rsidRPr="00011EB8">
        <w:rPr>
          <w:rFonts w:ascii="Times New Roman" w:eastAsia="Times New Roman" w:hAnsi="Times New Roman" w:cs="Times New Roman"/>
          <w:i/>
          <w:iCs/>
          <w:sz w:val="24"/>
          <w:szCs w:val="24"/>
          <w:lang w:eastAsia="ru-RU"/>
        </w:rPr>
        <w:t xml:space="preserve"> </w:t>
      </w:r>
      <w:r w:rsidRPr="00011EB8">
        <w:rPr>
          <w:rFonts w:ascii="Times New Roman" w:eastAsia="Times New Roman" w:hAnsi="Times New Roman" w:cs="Times New Roman"/>
          <w:sz w:val="24"/>
          <w:szCs w:val="24"/>
          <w:lang w:eastAsia="ru-RU"/>
        </w:rPr>
        <w:t>юридическими и физическими лицами иностранных государств.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12.12. Подготовка активистов и руководящих кадров РОО «Белая Русь» из числа ее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12.13. Создание материально-финансовой базы, необходимой для реализации целей и задач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12.14. РОО «Белая Русь» может осуществлять иную деятельность, соответствующую уставным целям и задачам</w:t>
      </w:r>
      <w:r w:rsidRPr="00011EB8">
        <w:rPr>
          <w:rFonts w:ascii="Times New Roman" w:eastAsia="Times New Roman" w:hAnsi="Times New Roman" w:cs="Times New Roman"/>
          <w:b/>
          <w:bCs/>
          <w:sz w:val="24"/>
          <w:szCs w:val="24"/>
          <w:lang w:eastAsia="ru-RU"/>
        </w:rPr>
        <w:t xml:space="preserve"> </w:t>
      </w:r>
      <w:r w:rsidRPr="00011EB8">
        <w:rPr>
          <w:rFonts w:ascii="Times New Roman" w:eastAsia="Times New Roman" w:hAnsi="Times New Roman" w:cs="Times New Roman"/>
          <w:sz w:val="24"/>
          <w:szCs w:val="24"/>
          <w:lang w:eastAsia="ru-RU"/>
        </w:rPr>
        <w:t>в соответствии с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13. РОО «Белая Русь» осуществляет свою деятельность на основе следующих принципов: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законности;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добровольности;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демократизма;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самостоятельности;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гласности;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самоуправления;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выборности руководящих и контрольных органов РОО «Белая Русь» снизу доверху;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коллегиальности принятия решений выборными органами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уважения прав, личного достоинства и мнения каждого члена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свободы дискуссий, критики;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строгой внутриорганизационной дисциплины;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обязательности исполнения решений вышестоящих органов РОО «Белая Русь» для нижестоящих органов и членов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периодической отчетности выборных органов РОО «Белая Русь» перед своими членами.</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 xml:space="preserve">3. ЧЛЕНСТВО В РОО «БЕЛАЯ РУСЬ». </w:t>
      </w:r>
      <w:r w:rsidRPr="00011EB8">
        <w:rPr>
          <w:rFonts w:ascii="Times New Roman" w:eastAsia="Times New Roman" w:hAnsi="Times New Roman" w:cs="Times New Roman"/>
          <w:b/>
          <w:bCs/>
          <w:sz w:val="24"/>
          <w:szCs w:val="24"/>
          <w:lang w:eastAsia="ru-RU"/>
        </w:rPr>
        <w:br/>
        <w:t xml:space="preserve">ПРАВА И ОБЯЗАННОСТИ ЧЛЕНОВ </w:t>
      </w:r>
      <w:r w:rsidRPr="00011EB8">
        <w:rPr>
          <w:rFonts w:ascii="Times New Roman" w:eastAsia="Times New Roman" w:hAnsi="Times New Roman" w:cs="Times New Roman"/>
          <w:b/>
          <w:bCs/>
          <w:sz w:val="24"/>
          <w:szCs w:val="24"/>
          <w:lang w:eastAsia="ru-RU"/>
        </w:rPr>
        <w:br/>
        <w:t xml:space="preserve">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15. Вступление 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15.1. РОО «Белая Русь» имеет фиксированное членство.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Централизованный учет членов РОО «Белая Русь» ведется на основании единой электронной базы данных.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15.7. Список членов первичной организации уточняется ежемесячно.</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w:t>
      </w:r>
      <w:r w:rsidRPr="00011EB8">
        <w:rPr>
          <w:rFonts w:ascii="Times New Roman" w:eastAsia="Times New Roman" w:hAnsi="Times New Roman" w:cs="Times New Roman"/>
          <w:sz w:val="24"/>
          <w:szCs w:val="24"/>
          <w:lang w:eastAsia="ru-RU"/>
        </w:rPr>
        <w:lastRenderedPageBreak/>
        <w:t>Порядок и формы поощрения, в том числе материального, определяются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 Прекращение членства 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011EB8">
        <w:rPr>
          <w:rFonts w:ascii="Times New Roman" w:eastAsia="Times New Roman" w:hAnsi="Times New Roman" w:cs="Times New Roman"/>
          <w:sz w:val="24"/>
          <w:szCs w:val="24"/>
          <w:lang w:eastAsia="ru-RU"/>
        </w:rPr>
        <w:br/>
        <w:t>Прекращение членства в РОО «Белая Русь» наступает со дня регистрации этого заявления в первичной организации.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16.4. Членство в РОО «Белая Русь» прекращается в следующих случаях: смерть гражданина, признание члена РОО «Белая Русь» недееспособным по решению суда, вступление в силу обвинительного приговора суда.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16.6.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17. Членский билет.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17.1. Членам РОО «Белая Русь» выдается членский билет, образец которого утверждается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 Член РОО «Белая Русь» имеет право:</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18.1. Участвовать в мероприятиях, проводимых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18.2. Свободно выступать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18.3. Участвовать в выработке решений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18.4. Избирать и быть избранным в выборные органы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18.5. Получать информацию о деятельности РОО «Белая Русь», его выборных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18.6. Вносить предложения по совершенствованию деятельности РОО «Белая Русь» и требовать ответа по существу на свои обращения.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18.7. Обжаловать решения и действия выборных органов РОО «Белая Русь» в порядке, предусмотренном настоящим Уставом.</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18.10. Обращаться к помощи РОО «Белая Русь» при защите своих прав и законных интересов.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18.11. Свободного выхода из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 Член РОО «Белая Русь» обязан:</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19.4. Пропагандировать идеи РОО «Белая Русь», способствовать укреплению его авторитета и росту влияния на жизнь общества.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19.5. Не допускать действий, которые могут нанести ущерб РОО «Белая Русь» и его репутации.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19.6. Принимать участие в организации и проведении избирательных кампаний, референдумов.</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 xml:space="preserve">4. ОРГАНИЗАЦИОННОЕ СТРОЕНИЕ </w:t>
      </w:r>
      <w:r w:rsidRPr="00011EB8">
        <w:rPr>
          <w:rFonts w:ascii="Times New Roman" w:eastAsia="Times New Roman" w:hAnsi="Times New Roman" w:cs="Times New Roman"/>
          <w:b/>
          <w:bCs/>
          <w:sz w:val="24"/>
          <w:szCs w:val="24"/>
          <w:lang w:eastAsia="ru-RU"/>
        </w:rPr>
        <w:br/>
        <w:t>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20.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23. Районные, городские, районные в городе организации </w:t>
      </w:r>
      <w:r w:rsidRPr="00011EB8">
        <w:rPr>
          <w:rFonts w:ascii="Times New Roman" w:eastAsia="Times New Roman" w:hAnsi="Times New Roman" w:cs="Times New Roman"/>
          <w:sz w:val="24"/>
          <w:szCs w:val="24"/>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28. 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5. ОРГАНЫ РОО «БЕЛАЯ РУСЬ», ИХ КОМПЕТЕНЦИЯ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 Высшим органом РОО «Белая Русь» является Съезд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31.1. Съезд РОО «Белая Русь» созывается по мере необходимости, но не реже одного раза в пять лет.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утверждает проект повестки дня Съезда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31.3. Решение о созыве Съезда РОО «Белая Русь» доводится до сведения областных, Минской городской организаций РОО «Белая Русь» не позднее чем за полтора месяца до его проведения.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31.4. Съезд РОО «Белая Русь» считается правомочным при присутствии на нем не менее 2/3 делегатов.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Условия голосования, не установленные настоящим Уставом, определяются Съездом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31.6. Съезд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порядок работы (регламент) Съезда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название, Устав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Программу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вносит в Устав и Программу РОО «Белая Русь» изменения и (или) дополнения;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основные направления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 Председатели областных, Минской городской организаций РОО «Белая Русь» входят в РС РОО «Белая Русь» по должности;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заслушивает и утверждает отчеты Председателя РОО «Белая Русь», РС РОО «Белая Русь» и ЦКРК РОО «Белая Русь», дает оценку их работы;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решение о прекращении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основные организационные и иные вопросы уставной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32. Постоянно действующим руководящим органом РОО «Белая Русь» является Республиканский Совет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32.1. РС РОО «Белая Русь» избирается Съездом РОО «Белая Русь» сроком на пять лет.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32.2. РС РОО «Белая Русь» проводит свои заседания по мере необходимости, но не реже двух раз в год.</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32.3. РС РОО «Белая Русь» правомочен принимать решения, если на его заседании присутствует не менее 2/3 его членов.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32.4.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пути реализации и организует выполнение решений Съезда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план работы РС РОО «Белая Русь» по реализации Программы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созыве Съездов РОО «Белая Русь» и осуществляет мероприятия, связанные с подготовкой их проведения;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организует разработку Программы РОО «Белая Русь», координирует деятельность по ее реализации;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смету доходов и расходов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отчет о доходах и расходах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создании</w:t>
      </w:r>
      <w:r w:rsidRPr="00011EB8">
        <w:rPr>
          <w:rFonts w:ascii="Times New Roman" w:eastAsia="Times New Roman" w:hAnsi="Times New Roman" w:cs="Times New Roman"/>
          <w:b/>
          <w:bCs/>
          <w:i/>
          <w:iCs/>
          <w:sz w:val="24"/>
          <w:szCs w:val="24"/>
          <w:lang w:eastAsia="ru-RU"/>
        </w:rPr>
        <w:t xml:space="preserve"> </w:t>
      </w:r>
      <w:r w:rsidRPr="00011EB8">
        <w:rPr>
          <w:rFonts w:ascii="Times New Roman" w:eastAsia="Times New Roman" w:hAnsi="Times New Roman" w:cs="Times New Roman"/>
          <w:sz w:val="24"/>
          <w:szCs w:val="24"/>
          <w:lang w:eastAsia="ru-RU"/>
        </w:rPr>
        <w:t xml:space="preserve">постоянных комиссий и рабочих групп из числа членов РС РОО «Белая Русь», призванных способствовать достижению целей и задач, стоящих перед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по другим вопросам уставной и программной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32.5. По вопросам, входящим в его компетенцию, РС РОО «Белая Русь» принимает постановления.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 Рабочим органом РОО «Белая Русь» является Президиум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33.1. Президиум РС РОО «Белая Русь» избирается РС РОО «Белая Русь» из числа членов РС РОО «Белая Русь» сроком на пять лет.</w:t>
      </w:r>
      <w:r w:rsidRPr="00011EB8">
        <w:rPr>
          <w:rFonts w:ascii="Times New Roman" w:eastAsia="Times New Roman" w:hAnsi="Times New Roman" w:cs="Times New Roman"/>
          <w:sz w:val="24"/>
          <w:szCs w:val="24"/>
          <w:u w:val="single"/>
          <w:lang w:eastAsia="ru-RU"/>
        </w:rPr>
        <w:t xml:space="preserve">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33.2. Количественный и персональный состав Президиума РС РОО «Белая Русь» определяются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33.3. Президиум РС РОО «Белая Русь» проводит свои заседания по мере необходимости, но не реже одного раза в квартал.</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33.4. Президиум РС РОО «Белая Русь» правомочен принимать решения, если на заседании присутствует не менее 2/3 его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33.5. Президиум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структуру, численность и штатное расписание аппарата 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задачи, определенные Съездом РОО «Белая Русь» и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организует работу РС РОО «Белая Русь»,</w:t>
      </w:r>
      <w:r w:rsidRPr="00011EB8">
        <w:rPr>
          <w:rFonts w:ascii="Times New Roman" w:eastAsia="Times New Roman" w:hAnsi="Times New Roman" w:cs="Times New Roman"/>
          <w:strike/>
          <w:sz w:val="24"/>
          <w:szCs w:val="24"/>
          <w:lang w:eastAsia="ru-RU"/>
        </w:rPr>
        <w:t xml:space="preserve">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координирует деятельность организационных структур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внутренние нормативные акты, необходимые для осуществления деятельности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порядок и формы поощрений 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символику, эскизы печати, штампов, бланков, образцы удостоверения и членского билета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33.6. По вопросам, входящим в его компетенцию, Президиум РС РОО «Белая Русь» принимает постановления.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34. Председатель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34.2. Без доверенности представляет интересы РОО «Белая Русь» в государственных органах и иных организациях;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имеет право первой подписи;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председательствует на заседаниях Съезда РОО «Белая Русь», РС РОО «Белая Русь», Президиума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может делегировать часть своих полномочий одному из заместителей;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35.1. ЦКРК РОО «Белая Русь» избирается сроком на пять лет.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35.2. ЦКРК РОО «Белая Русь» осуществляет внутренний контроль 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35.3. ЦКРК РОО «Белая Русь» на своем заседании избирает из своего состава Председателя ЦКРК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35.9. Заседания ЦКРК РОО «Белая Русь» проводятся по мере необходимости, но не реже одного раза в полугодие.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35.10. ЦКРК РОО «Белая Русь» путем проведения проверок и ревизий осуществляет контроль: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деятельностью выборных органов, организационных структур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организацией делопроизводства;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финансово-хозяйственной деятельностью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поступлением и расходованием материальных средств;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соблюдением сроков рассмотрения и обоснованностью ответов на обращения, поступающие 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Решения ЦКРК РОО «Белая Русь» могут быть обжалованы на Съезде РОО «Белая Русь», если иное не предусмотрено настоящим Уставом.</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Жалобы, адресованные Съезду РОО «Белая Русь», рассматриваются на ближайшем его заседании.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35.13. Финансирование работы ЦКРК РОО «Белая Русь» осуществляется из общей сметы расходов РОО «Белая Русь» на календарный год.</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6. ОРГАНЫ ОБЛАСТНЫХ, МИНСКОЙ ГОРОДСКОЙ, РАЙОННЫХ, ГОРОДСКИХ, РАЙОННЫХ В ГОРОДАХ ОРГАНИЗАЦИЙ, ОРГАНИЗАЦИЙ, СОЗДАННЫХ</w:t>
      </w:r>
      <w:r w:rsidRPr="00011EB8">
        <w:rPr>
          <w:rFonts w:ascii="Times New Roman" w:eastAsia="Times New Roman" w:hAnsi="Times New Roman" w:cs="Times New Roman"/>
          <w:b/>
          <w:bCs/>
          <w:sz w:val="24"/>
          <w:szCs w:val="24"/>
          <w:lang w:eastAsia="ru-RU"/>
        </w:rPr>
        <w:br/>
        <w:t>ПО ПРОИЗВОДСТВЕННОМУ ПРИНЦИПУ</w:t>
      </w:r>
      <w:r w:rsidRPr="00011EB8">
        <w:rPr>
          <w:rFonts w:ascii="Times New Roman" w:eastAsia="Times New Roman" w:hAnsi="Times New Roman" w:cs="Times New Roman"/>
          <w:b/>
          <w:bCs/>
          <w:sz w:val="24"/>
          <w:szCs w:val="24"/>
          <w:lang w:eastAsia="ru-RU"/>
        </w:rPr>
        <w:br/>
        <w:t xml:space="preserve">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 Высшим органом областных, Минской городской организаций РОО «Белая Русь» (далее — ОО, МГО РОО «Белая Русь») является Конференция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36.1. Конференция ОО, МГО РОО «Белая Русь» созывается по мере необходимости, но не реже одного раза в пять лет.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36.2. Конференция ОО, МГО РОО «Белая Русь» созывается по решению Совета ОО, МГО РОО «Белая Русь» в соответствии с</w:t>
      </w:r>
      <w:r w:rsidRPr="00011EB8">
        <w:rPr>
          <w:rFonts w:ascii="Times New Roman" w:eastAsia="Times New Roman" w:hAnsi="Times New Roman" w:cs="Times New Roman"/>
          <w:sz w:val="24"/>
          <w:szCs w:val="24"/>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36.5. Конференция ОО, МГО РОО «Белая Русь» считается правомочной, если на ее заседании присутствует более половины делегатов.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36.6. Решения Конференции принимаются простым большинством голосов от числа присутствующих делегатов.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36.7. Конференция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осуществляет руководство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в соответствии с нормой представительства делегатов на Съезд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 Постоянно действующим руководящим органом ОО, МГО РОО «Белая Русь» является Совет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37.2. Совет ОО, МГО РОО «Белая Русь» избирается Конференцией ОО, МГО РОО «Белая Русь» сроком на пять лет.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37.3. Совет ОО, МГО РОО «Белая Русь» проводит свои заседания по мере необходимости, но не реже двух раз в год.</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37.5. Совет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планы работы по реализации Программы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смету доходов и расходов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отчет о доходах и расходах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иные вопросы уставной деятельности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37.6. По вопросам, входящим в его компетенцию, Совет ОО, МГО РОО «Белая Русь» принимает решения</w:t>
      </w:r>
      <w:r w:rsidRPr="00011EB8">
        <w:rPr>
          <w:rFonts w:ascii="Times New Roman" w:eastAsia="Times New Roman" w:hAnsi="Times New Roman" w:cs="Times New Roman"/>
          <w:strike/>
          <w:sz w:val="24"/>
          <w:szCs w:val="24"/>
          <w:lang w:eastAsia="ru-RU"/>
        </w:rPr>
        <w:t>.</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 Рабочим</w:t>
      </w:r>
      <w:r w:rsidRPr="00011EB8">
        <w:rPr>
          <w:rFonts w:ascii="Times New Roman" w:eastAsia="Times New Roman" w:hAnsi="Times New Roman" w:cs="Times New Roman"/>
          <w:b/>
          <w:bCs/>
          <w:sz w:val="24"/>
          <w:szCs w:val="24"/>
          <w:lang w:eastAsia="ru-RU"/>
        </w:rPr>
        <w:t xml:space="preserve"> </w:t>
      </w:r>
      <w:r w:rsidRPr="00011EB8">
        <w:rPr>
          <w:rFonts w:ascii="Times New Roman" w:eastAsia="Times New Roman" w:hAnsi="Times New Roman" w:cs="Times New Roman"/>
          <w:sz w:val="24"/>
          <w:szCs w:val="24"/>
          <w:lang w:eastAsia="ru-RU"/>
        </w:rPr>
        <w:t>органом ОО, МГО РОО «Белая Русь» является Президиум Совета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38.2. Президиум Совета ОО, МГО РОО «Белая Русь» проводит свои заседания по мере необходимости, но не реже одного раза в квартал.</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38.4. Президиум Совета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организует работу Совета ОО, МГО РОО «Белая Русь», осуществляет подготовку его заседаний;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38.5. По вопросам, отнесенным к его компетенции, Президиум Совета ОО, МГО РОО «Белая Русь» принимает решения.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38.6. 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 xml:space="preserve">39. Председатель ОО, МГО РОО «Белая Русь» руководит работой Совета ОО, МГО РОО «Белая Русь», его Президиума.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39.2. Председатель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председательствует на заседаниях Совета ОО, МГО РОО «Белая Русь» и его Президиума;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функции и осуществляет иные действия</w:t>
      </w:r>
      <w:r w:rsidRPr="00011EB8">
        <w:rPr>
          <w:rFonts w:ascii="Times New Roman" w:eastAsia="Times New Roman" w:hAnsi="Times New Roman" w:cs="Times New Roman"/>
          <w:b/>
          <w:bCs/>
          <w:i/>
          <w:iCs/>
          <w:sz w:val="24"/>
          <w:szCs w:val="24"/>
          <w:lang w:eastAsia="ru-RU"/>
        </w:rPr>
        <w:t xml:space="preserve"> </w:t>
      </w:r>
      <w:r w:rsidRPr="00011EB8">
        <w:rPr>
          <w:rFonts w:ascii="Times New Roman" w:eastAsia="Times New Roman" w:hAnsi="Times New Roman" w:cs="Times New Roman"/>
          <w:sz w:val="24"/>
          <w:szCs w:val="24"/>
          <w:lang w:eastAsia="ru-RU"/>
        </w:rPr>
        <w:t>в соответствии с законодательством Республики Беларусь, целями и задачами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40.4. Членами КРК ОО, МГО РОО «Белая Русь» не могут быть члены руководящих органов РОО «Белая Русь» и его организационных структур.</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41.1. Конференция РО, ГО, ОПП РОО «Белая Русь» созывается по мере необходимости, но не реже одного раза в 2—3 года.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w:t>
      </w:r>
      <w:r w:rsidRPr="00011EB8">
        <w:rPr>
          <w:rFonts w:ascii="Times New Roman" w:eastAsia="Times New Roman" w:hAnsi="Times New Roman" w:cs="Times New Roman"/>
          <w:sz w:val="24"/>
          <w:szCs w:val="24"/>
          <w:lang w:eastAsia="ru-RU"/>
        </w:rPr>
        <w:lastRenderedPageBreak/>
        <w:t>менее чем за месяц до ее проведения при условии согласования с соответствующим Президиумом вышестоящей организационной структуры.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41.6. Конференция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осуществляет руководство организацией;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41.6.1. Отчетно-выборная Конференция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42. Постоянно действующим руководящим органом РО, ГО, ОПП РОО «Белая Русь» является Совет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42.2. Совет РО, ГО, ОПП РОО «Белая Русь» и контрольно-ревизионный орган организации избираются сроком на 2—3 года.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42.3. Заседания Совета РО, ГО, ОПП РОО «Белая Русь» проводятся по мере необходимости, но не реже двух раз в год.</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42.5. Совет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в период между Конференциями РО, ГО, ОПП РОО «Белая Русь» может принимать решения о включении в свой состав из числа избранных на Конференции РО, ГО, ОПП </w:t>
      </w:r>
      <w:r w:rsidRPr="00011EB8">
        <w:rPr>
          <w:rFonts w:ascii="Times New Roman" w:eastAsia="Times New Roman" w:hAnsi="Times New Roman" w:cs="Times New Roman"/>
          <w:sz w:val="24"/>
          <w:szCs w:val="24"/>
          <w:lang w:eastAsia="ru-RU"/>
        </w:rPr>
        <w:lastRenderedPageBreak/>
        <w:t>РОО «Белая Русь» кандидатов новых членов Совета РО, ГО, ОПП РОО «Белая Русь»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смету доходов и расходов РО, ГО РОО «Белая Русь», ОПП РОО «Белая Русь», наделенной правами юридического лица;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отчет о доходах и расходах РО, ГО РОО «Белая Русь», ОПП РОО «Белая Русь», наделенной правами юридического лица;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другие вопросы уставной деятельности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43. Рабочим</w:t>
      </w:r>
      <w:r w:rsidRPr="00011EB8">
        <w:rPr>
          <w:rFonts w:ascii="Times New Roman" w:eastAsia="Times New Roman" w:hAnsi="Times New Roman" w:cs="Times New Roman"/>
          <w:b/>
          <w:bCs/>
          <w:sz w:val="24"/>
          <w:szCs w:val="24"/>
          <w:lang w:eastAsia="ru-RU"/>
        </w:rPr>
        <w:t xml:space="preserve"> </w:t>
      </w:r>
      <w:r w:rsidRPr="00011EB8">
        <w:rPr>
          <w:rFonts w:ascii="Times New Roman" w:eastAsia="Times New Roman" w:hAnsi="Times New Roman" w:cs="Times New Roman"/>
          <w:sz w:val="24"/>
          <w:szCs w:val="24"/>
          <w:lang w:eastAsia="ru-RU"/>
        </w:rPr>
        <w:t>органом РО, ГО, ОПП РОО «Белая Русь» является Президиум Совета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43.1. Президиум Совета РО, ГО, ОПП РОО «Белая Русь» избирается Советом РО, ГО, ОПП РОО «Белая Русь» из числа его членов сроком на 2—3 года.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43.2. Президиум Совета РО, ГО, ОПП РОО «Белая Русь» проводит свои заседания по мере необходимости, но не реже одного раза в квартал.</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43.4. Президиум Совета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задачи, определенные Конференцией РО, ГО, ОПП РОО «Белая Русь» и вышестоящими органами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создании первичных организаций;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поощрении, премировании членов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44. Руководит работой Совета РО, ГО, ОПП РОО «Белая Русь» и его Президиума.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w:t>
      </w:r>
      <w:r w:rsidRPr="00011EB8">
        <w:rPr>
          <w:rFonts w:ascii="Times New Roman" w:eastAsia="Times New Roman" w:hAnsi="Times New Roman" w:cs="Times New Roman"/>
          <w:sz w:val="24"/>
          <w:szCs w:val="24"/>
          <w:lang w:eastAsia="ru-RU"/>
        </w:rPr>
        <w:lastRenderedPageBreak/>
        <w:t>соответствии с законодательством Республики Беларусь, целями и задачами РОО «Белая Русь»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45.1. КРК РО, ГО, ОПП РОО «Белая Русь» избирается Конференцией соответствующей организации сроком на 2—3 года,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45.2. Заседания КРК РО, ГО, ОПП РОО «Белая Русь» проводятся по мере необходимости, но не реже одного раза в полугодие.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45.4. Членами КРК РО, ГО, ОПП РОО «Белая Русь» не могут быть члены руководящих органов РОО «Белая Русь» и его организационных структур.</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48. Заседания коллегиальных органов РОО «Белая Русь» оформляются протоколами, которые подписываются</w:t>
      </w:r>
      <w:r w:rsidRPr="00011EB8">
        <w:rPr>
          <w:rFonts w:ascii="Times New Roman" w:eastAsia="Times New Roman" w:hAnsi="Times New Roman" w:cs="Times New Roman"/>
          <w:b/>
          <w:bCs/>
          <w:i/>
          <w:iCs/>
          <w:sz w:val="24"/>
          <w:szCs w:val="24"/>
          <w:lang w:eastAsia="ru-RU"/>
        </w:rPr>
        <w:t xml:space="preserve"> </w:t>
      </w:r>
      <w:r w:rsidRPr="00011EB8">
        <w:rPr>
          <w:rFonts w:ascii="Times New Roman" w:eastAsia="Times New Roman" w:hAnsi="Times New Roman" w:cs="Times New Roman"/>
          <w:sz w:val="24"/>
          <w:szCs w:val="24"/>
          <w:lang w:eastAsia="ru-RU"/>
        </w:rPr>
        <w:t>председательствующим на заседании</w:t>
      </w:r>
      <w:r w:rsidRPr="00011EB8">
        <w:rPr>
          <w:rFonts w:ascii="Times New Roman" w:eastAsia="Times New Roman" w:hAnsi="Times New Roman" w:cs="Times New Roman"/>
          <w:b/>
          <w:bCs/>
          <w:i/>
          <w:iCs/>
          <w:sz w:val="24"/>
          <w:szCs w:val="24"/>
          <w:lang w:eastAsia="ru-RU"/>
        </w:rPr>
        <w:t xml:space="preserve"> </w:t>
      </w:r>
      <w:r w:rsidRPr="00011EB8">
        <w:rPr>
          <w:rFonts w:ascii="Times New Roman" w:eastAsia="Times New Roman" w:hAnsi="Times New Roman" w:cs="Times New Roman"/>
          <w:sz w:val="24"/>
          <w:szCs w:val="24"/>
          <w:lang w:eastAsia="ru-RU"/>
        </w:rPr>
        <w:t>и секретарем заседания.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49. Контрольно-ревизионные органы РОО «Белая Русь» оформляют свои проверки и ревизии справками или актами.</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7. ПЕРВИЧНЫЕ ОРГАНИЗАЦИИ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50.1. Общее собрание созывается по мере необходимости, но не реже одного раза в квартал.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Общее собрание первичной организации, в которой избран Совет, созывается по мере необходимости, но не реже одного раза в год.</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Заседания Совета первичной организации проводятся по мере необходимости, но не реже одного раза в квартал.</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50.2. Общее собрание:</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рассматривает предложения по всем вопросам деятельности РОО «Белая Русь» и направляет их в вышестоящие органы;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обсуждает и предлагает проекты внутриорганизационных</w:t>
      </w:r>
      <w:r w:rsidRPr="00011EB8">
        <w:rPr>
          <w:rFonts w:ascii="Times New Roman" w:eastAsia="Times New Roman" w:hAnsi="Times New Roman" w:cs="Times New Roman"/>
          <w:sz w:val="24"/>
          <w:szCs w:val="24"/>
          <w:lang w:eastAsia="ru-RU"/>
        </w:rPr>
        <w:br/>
        <w:t>документов, выражает свое отношение к решению вышестоящих органов;</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Председателя первичной организации РОО «Белая Русь», который при наличии Совета первичной организации РОО «Белая Русь» является одновременно Председателем Совета первичной организации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заслушивает и утверждает отчет Председателя (Совета) первичной организации РОО «Белая Русь», дает оценку его работы;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принимает решения о приеме в члены и прекращении членства 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51. Осуществляет руководство первичной организацией РОО «Белая Русь» Председатель первичной организации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51.2. Председатель первичной организации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представляет без доверенности интересы первичной организации во взаимоотношениях с юридическими и физическими</w:t>
      </w:r>
      <w:r w:rsidRPr="00011EB8">
        <w:rPr>
          <w:rFonts w:ascii="Times New Roman" w:eastAsia="Times New Roman" w:hAnsi="Times New Roman" w:cs="Times New Roman"/>
          <w:sz w:val="24"/>
          <w:szCs w:val="24"/>
          <w:lang w:eastAsia="ru-RU"/>
        </w:rPr>
        <w:br/>
        <w:t>лицами;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организует работу членов РОО «Белая Русь» по выполнению программных положений и уставных задач;</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планирует работу первичной организации РОО «Белая Русь», проводит собрания, ведет необходимую документацию;</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распределяет поручения между членами первичной организации РОО «Белая Русь» и обеспечивает контроль за их выполнением;</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52.1. Контрольно-ревизионный орган осуществляет контроль 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54. 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структуры РОО «Белая Русь», в пределах компетенции первичной организации РОО «Белая Русь».</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 xml:space="preserve">8. ДЕНЕЖНЫЕ СРЕДСТВА И ИНОЕ </w:t>
      </w:r>
      <w:r w:rsidRPr="00011EB8">
        <w:rPr>
          <w:rFonts w:ascii="Times New Roman" w:eastAsia="Times New Roman" w:hAnsi="Times New Roman" w:cs="Times New Roman"/>
          <w:b/>
          <w:bCs/>
          <w:sz w:val="24"/>
          <w:szCs w:val="24"/>
          <w:lang w:eastAsia="ru-RU"/>
        </w:rPr>
        <w:br/>
        <w:t>ИМУЩЕСТВО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56. РОО «Белая Русь» не отвечает по долгам своих членов, члены РОО «Белая Русь» не отвечают по долгам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57. Источниками формирования имущества, в том числе денежных средств, РОО «Белая Русь» являются:</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членские взносы;</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добровольные взносы и пожертвования граждан, спонсорская помощь юридических лиц и индивидуальных предпринимателей;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доходы от использования имущества, издательской деятельности, распространения печатных изданий и публикаций;</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другие источники, не запрещенные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в п. 57 настоящего Устава.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 </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63. Бухгалтерский учет и отчетность в РОО «Белая Русь» и осуществляются в соответствии с законодательством Республики Беларусь.</w:t>
      </w:r>
    </w:p>
    <w:p w:rsidR="00FE7D6E" w:rsidRPr="00011EB8" w:rsidRDefault="00FE7D6E" w:rsidP="00011EB8">
      <w:pPr>
        <w:spacing w:after="0" w:line="240" w:lineRule="auto"/>
        <w:jc w:val="center"/>
        <w:rPr>
          <w:rFonts w:ascii="Times New Roman" w:eastAsia="Times New Roman" w:hAnsi="Times New Roman" w:cs="Times New Roman"/>
          <w:sz w:val="24"/>
          <w:szCs w:val="24"/>
          <w:lang w:eastAsia="ru-RU"/>
        </w:rPr>
      </w:pPr>
      <w:r w:rsidRPr="00011EB8">
        <w:rPr>
          <w:rFonts w:ascii="Times New Roman" w:eastAsia="Times New Roman" w:hAnsi="Times New Roman" w:cs="Times New Roman"/>
          <w:b/>
          <w:bCs/>
          <w:sz w:val="24"/>
          <w:szCs w:val="24"/>
          <w:lang w:eastAsia="ru-RU"/>
        </w:rPr>
        <w:t xml:space="preserve">9. ПРЕКРАЩЕНИЕ ДЕЯТЕЛЬНОСТИ </w:t>
      </w:r>
      <w:r w:rsidRPr="00011EB8">
        <w:rPr>
          <w:rFonts w:ascii="Times New Roman" w:eastAsia="Times New Roman" w:hAnsi="Times New Roman" w:cs="Times New Roman"/>
          <w:b/>
          <w:bCs/>
          <w:sz w:val="24"/>
          <w:szCs w:val="24"/>
          <w:lang w:eastAsia="ru-RU"/>
        </w:rPr>
        <w:br/>
        <w:t>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64. Деятельность РОО «Белая Русь» может быть прекращена путем реорганизации либо ликвидации.</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lastRenderedPageBreak/>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bookmarkStart w:id="0" w:name="_GoBack"/>
      <w:bookmarkEnd w:id="0"/>
    </w:p>
    <w:p w:rsidR="00FE7D6E" w:rsidRPr="00011EB8" w:rsidRDefault="00FE7D6E" w:rsidP="00011EB8">
      <w:pPr>
        <w:spacing w:after="0" w:line="240" w:lineRule="auto"/>
        <w:rPr>
          <w:rFonts w:ascii="Times New Roman" w:eastAsia="Times New Roman" w:hAnsi="Times New Roman" w:cs="Times New Roman"/>
          <w:sz w:val="24"/>
          <w:szCs w:val="24"/>
          <w:lang w:eastAsia="ru-RU"/>
        </w:rPr>
      </w:pPr>
      <w:r w:rsidRPr="00011EB8">
        <w:rPr>
          <w:rFonts w:ascii="Times New Roman" w:eastAsia="Times New Roman" w:hAnsi="Times New Roman" w:cs="Times New Roman"/>
          <w:sz w:val="24"/>
          <w:szCs w:val="24"/>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A27B62" w:rsidRPr="00011EB8" w:rsidRDefault="00A27B62" w:rsidP="00011EB8">
      <w:pPr>
        <w:spacing w:after="0" w:line="240" w:lineRule="auto"/>
        <w:rPr>
          <w:rFonts w:ascii="Times New Roman" w:hAnsi="Times New Roman" w:cs="Times New Roman"/>
          <w:sz w:val="24"/>
          <w:szCs w:val="24"/>
        </w:rPr>
      </w:pPr>
    </w:p>
    <w:sectPr w:rsidR="00A27B62" w:rsidRPr="00011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2C"/>
    <w:rsid w:val="00011EB8"/>
    <w:rsid w:val="003F262C"/>
    <w:rsid w:val="00A27B62"/>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D84E"/>
  <w15:docId w15:val="{13C01D9C-319F-4882-9EE9-472147A4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9499</Words>
  <Characters>54148</Characters>
  <Application>Microsoft Office Word</Application>
  <DocSecurity>0</DocSecurity>
  <Lines>451</Lines>
  <Paragraphs>127</Paragraphs>
  <ScaleCrop>false</ScaleCrop>
  <Company>SPecialiST RePack</Company>
  <LinksUpToDate>false</LinksUpToDate>
  <CharactersWithSpaces>63520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Котова Лариса Владимировна</cp:lastModifiedBy>
  <cp:revision>3</cp:revision>
  <dcterms:created xsi:type="dcterms:W3CDTF">2018-10-12T06:48:00Z</dcterms:created>
  <dcterms:modified xsi:type="dcterms:W3CDTF">2023-08-08T09:46:00Z</dcterms:modified>
</cp:coreProperties>
</file>